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1D6B" w14:textId="77777777" w:rsidR="00611D76" w:rsidRDefault="00406581" w:rsidP="00611D76">
      <w:pPr>
        <w:jc w:val="center"/>
        <w:rPr>
          <w:b/>
          <w:bCs/>
          <w:sz w:val="40"/>
          <w:szCs w:val="40"/>
        </w:rPr>
      </w:pPr>
      <w:proofErr w:type="spellStart"/>
      <w:r w:rsidRPr="00406581">
        <w:rPr>
          <w:b/>
          <w:bCs/>
          <w:sz w:val="40"/>
          <w:szCs w:val="40"/>
        </w:rPr>
        <w:t>Perwakilan</w:t>
      </w:r>
      <w:proofErr w:type="spellEnd"/>
      <w:r w:rsidRPr="00406581">
        <w:rPr>
          <w:b/>
          <w:bCs/>
          <w:sz w:val="40"/>
          <w:szCs w:val="40"/>
        </w:rPr>
        <w:t xml:space="preserve"> </w:t>
      </w:r>
      <w:proofErr w:type="spellStart"/>
      <w:r w:rsidRPr="00406581">
        <w:rPr>
          <w:b/>
          <w:bCs/>
          <w:sz w:val="40"/>
          <w:szCs w:val="40"/>
        </w:rPr>
        <w:t>Diplomatik</w:t>
      </w:r>
      <w:proofErr w:type="spellEnd"/>
    </w:p>
    <w:p w14:paraId="2E1193F4" w14:textId="1E04F881" w:rsidR="003471CE" w:rsidRPr="00611D76" w:rsidRDefault="003471CE" w:rsidP="00611D7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11D76">
        <w:rPr>
          <w:rFonts w:ascii="Arial" w:hAnsi="Arial" w:cs="Arial"/>
          <w:color w:val="31708F"/>
          <w:sz w:val="24"/>
          <w:szCs w:val="24"/>
        </w:rPr>
        <w:t>Kedutaan</w:t>
      </w:r>
      <w:proofErr w:type="spellEnd"/>
      <w:r w:rsidRPr="00611D76">
        <w:rPr>
          <w:rFonts w:ascii="Arial" w:hAnsi="Arial" w:cs="Arial"/>
          <w:color w:val="31708F"/>
          <w:sz w:val="24"/>
          <w:szCs w:val="24"/>
        </w:rPr>
        <w:t>/</w:t>
      </w:r>
      <w:proofErr w:type="spellStart"/>
      <w:r w:rsidRPr="00611D76">
        <w:rPr>
          <w:rFonts w:ascii="Arial" w:hAnsi="Arial" w:cs="Arial"/>
          <w:color w:val="31708F"/>
          <w:sz w:val="24"/>
          <w:szCs w:val="24"/>
        </w:rPr>
        <w:t>Konsulat</w:t>
      </w:r>
      <w:proofErr w:type="spellEnd"/>
    </w:p>
    <w:p w14:paraId="7365BA8C" w14:textId="77777777" w:rsidR="003471CE" w:rsidRPr="00611D76" w:rsidRDefault="003471CE" w:rsidP="003471CE">
      <w:pPr>
        <w:pStyle w:val="grey1"/>
        <w:shd w:val="clear" w:color="auto" w:fill="FFFFFF"/>
        <w:spacing w:before="0" w:beforeAutospacing="0"/>
        <w:rPr>
          <w:rFonts w:ascii="Arial" w:hAnsi="Arial" w:cs="Arial"/>
          <w:color w:val="495057"/>
        </w:rPr>
      </w:pPr>
      <w:r w:rsidRPr="00611D76">
        <w:rPr>
          <w:rFonts w:ascii="Arial" w:hAnsi="Arial" w:cs="Arial"/>
          <w:color w:val="495057"/>
        </w:rPr>
        <w:t> Tuesday, 26/March/2019</w:t>
      </w:r>
    </w:p>
    <w:p w14:paraId="20B294EE" w14:textId="77777777" w:rsidR="003471CE" w:rsidRPr="00611D76" w:rsidRDefault="003471CE" w:rsidP="003471CE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</w:rPr>
      </w:pPr>
      <w:r w:rsidRPr="00611D76">
        <w:rPr>
          <w:rFonts w:ascii="Arial" w:hAnsi="Arial" w:cs="Arial"/>
          <w:color w:val="212529"/>
          <w:sz w:val="24"/>
          <w:szCs w:val="24"/>
        </w:rPr>
        <w:t>​​​​​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Seluruh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kegiatan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dalam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antarbangsa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dan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antarnegara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pada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hakikatnya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adalah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diplomasi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yang pada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intinya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merupakan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usaha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memelihara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antarnegara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.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Diplomasi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secara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formal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dilakukan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baik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oleh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korps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perwakilan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diplomatik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maupun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oleh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korps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perwakilan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konsuler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. Korps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perwakilan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diplomatik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dipimpin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oleh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seorang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Duta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Besar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sedangkan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korps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perwakilan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konsuler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di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pimpin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oleh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seorang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Jenderal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.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pada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dasarnya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hampir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sama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dengan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kedutaan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,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namun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area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kerjanya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hanya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pada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penanganan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konsuler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atau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antarmanusia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dan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ekonomi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,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tidak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termasuk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politik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>.</w:t>
      </w:r>
    </w:p>
    <w:p w14:paraId="7E0842E7" w14:textId="77777777" w:rsidR="003471CE" w:rsidRPr="00611D76" w:rsidRDefault="003471CE" w:rsidP="003471CE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14:paraId="1DFB8CF5" w14:textId="77777777" w:rsidR="003471CE" w:rsidRPr="00611D76" w:rsidRDefault="003471CE" w:rsidP="003471CE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</w:rPr>
      </w:pP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Pembukaan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diplomatik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juga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merupakan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suatu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upaya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konkrit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untuk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mempererat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hubungan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dan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kerjasama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dengan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negara-negara lain yang pada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akhirnya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diharapkan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dapat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meningkatkan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kesejahteraan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​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masyarakat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di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kedua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negara.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Untuk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tujuan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tersebut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,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Pemerintah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Indonesia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saat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ini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telah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memiliki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sebanyak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132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perwakilan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yang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terdiri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dari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95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Kedutaan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Besar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, 3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Perutusan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Tetap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untuk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PBB di New York dan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Jenewa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,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serta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Perutusan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Tetap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untuk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ASEAN di Jakarta 30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Jenderal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dan 4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Republik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Indonesia.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Selain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itu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Indonesia juga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telah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mengangkat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64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Konsul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611D76">
        <w:rPr>
          <w:rFonts w:ascii="Arial" w:hAnsi="Arial" w:cs="Arial"/>
          <w:color w:val="212529"/>
          <w:sz w:val="24"/>
          <w:szCs w:val="24"/>
        </w:rPr>
        <w:t>kehormatan</w:t>
      </w:r>
      <w:proofErr w:type="spellEnd"/>
      <w:r w:rsidRPr="00611D76">
        <w:rPr>
          <w:rFonts w:ascii="Arial" w:hAnsi="Arial" w:cs="Arial"/>
          <w:color w:val="212529"/>
          <w:sz w:val="24"/>
          <w:szCs w:val="24"/>
        </w:rPr>
        <w:t>.</w:t>
      </w:r>
    </w:p>
    <w:p w14:paraId="48BE1918" w14:textId="6BFFD9E8" w:rsidR="003471CE" w:rsidRPr="00E2566D" w:rsidRDefault="00E2566D" w:rsidP="00E2566D">
      <w:pPr>
        <w:rPr>
          <w:sz w:val="40"/>
          <w:szCs w:val="40"/>
        </w:rPr>
      </w:pPr>
      <w:r w:rsidRPr="00E2566D">
        <w:rPr>
          <w:sz w:val="40"/>
          <w:szCs w:val="40"/>
        </w:rPr>
        <w:t xml:space="preserve">Setelah kalian </w:t>
      </w:r>
      <w:proofErr w:type="spellStart"/>
      <w:r w:rsidRPr="00E2566D">
        <w:rPr>
          <w:sz w:val="40"/>
          <w:szCs w:val="40"/>
        </w:rPr>
        <w:t>membaca</w:t>
      </w:r>
      <w:proofErr w:type="spellEnd"/>
      <w:r w:rsidRPr="00E2566D">
        <w:rPr>
          <w:sz w:val="40"/>
          <w:szCs w:val="40"/>
        </w:rPr>
        <w:t xml:space="preserve"> </w:t>
      </w:r>
      <w:proofErr w:type="spellStart"/>
      <w:r w:rsidRPr="00E2566D">
        <w:rPr>
          <w:sz w:val="40"/>
          <w:szCs w:val="40"/>
        </w:rPr>
        <w:t>artikel</w:t>
      </w:r>
      <w:proofErr w:type="spellEnd"/>
      <w:r w:rsidRPr="00E2566D">
        <w:rPr>
          <w:sz w:val="40"/>
          <w:szCs w:val="40"/>
        </w:rPr>
        <w:t xml:space="preserve"> </w:t>
      </w:r>
      <w:proofErr w:type="spellStart"/>
      <w:r w:rsidRPr="00E2566D">
        <w:rPr>
          <w:sz w:val="40"/>
          <w:szCs w:val="40"/>
        </w:rPr>
        <w:t>diatas</w:t>
      </w:r>
      <w:proofErr w:type="spellEnd"/>
      <w:r w:rsidRPr="00E2566D">
        <w:rPr>
          <w:sz w:val="40"/>
          <w:szCs w:val="40"/>
        </w:rPr>
        <w:t xml:space="preserve"> </w:t>
      </w:r>
    </w:p>
    <w:p w14:paraId="54828EFC" w14:textId="77777777" w:rsidR="00406581" w:rsidRPr="00E2566D" w:rsidRDefault="0064016E" w:rsidP="00406581">
      <w:pPr>
        <w:rPr>
          <w:rFonts w:ascii="Arial" w:hAnsi="Arial"/>
          <w:color w:val="2C3E50"/>
          <w:sz w:val="28"/>
          <w:szCs w:val="28"/>
          <w:shd w:val="clear" w:color="auto" w:fill="FFFFFF"/>
        </w:rPr>
      </w:pPr>
      <w:proofErr w:type="spellStart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Apa</w:t>
      </w:r>
      <w:proofErr w:type="spellEnd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 xml:space="preserve"> yang </w:t>
      </w:r>
      <w:proofErr w:type="spellStart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dimaksud</w:t>
      </w:r>
      <w:proofErr w:type="spellEnd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 xml:space="preserve"> </w:t>
      </w:r>
      <w:proofErr w:type="spellStart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dengan</w:t>
      </w:r>
      <w:proofErr w:type="spellEnd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 xml:space="preserve"> </w:t>
      </w:r>
      <w:proofErr w:type="spellStart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perwakilan</w:t>
      </w:r>
      <w:proofErr w:type="spellEnd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 xml:space="preserve"> </w:t>
      </w:r>
      <w:proofErr w:type="spellStart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diplomatik</w:t>
      </w:r>
      <w:proofErr w:type="spellEnd"/>
      <w:r w:rsidRPr="00E2566D">
        <w:rPr>
          <w:rFonts w:ascii="Arial" w:hAnsi="Arial"/>
          <w:color w:val="2C3E50"/>
          <w:sz w:val="28"/>
          <w:szCs w:val="28"/>
          <w:shd w:val="clear" w:color="auto" w:fill="FFFFFF"/>
        </w:rPr>
        <w:t>? </w:t>
      </w:r>
    </w:p>
    <w:p w14:paraId="42CF7ECD" w14:textId="5AAA5B6F" w:rsidR="0064016E" w:rsidRPr="00406581" w:rsidRDefault="0064016E" w:rsidP="00406581">
      <w:pPr>
        <w:rPr>
          <w:rFonts w:ascii="Arial" w:hAnsi="Arial"/>
          <w:color w:val="2C3E50"/>
          <w:shd w:val="clear" w:color="auto" w:fill="FFFFFF"/>
        </w:rPr>
      </w:pPr>
      <w:proofErr w:type="spellStart"/>
      <w:r w:rsidRPr="0064016E">
        <w:rPr>
          <w:rFonts w:ascii="Helvetica" w:eastAsia="Times New Roman" w:hAnsi="Helvetica" w:cs="Helvetica"/>
          <w:b/>
          <w:bCs/>
          <w:color w:val="2C3E50"/>
          <w:sz w:val="39"/>
          <w:szCs w:val="39"/>
          <w:lang w:eastAsia="en-ID"/>
        </w:rPr>
        <w:t>Pengertian</w:t>
      </w:r>
      <w:proofErr w:type="spellEnd"/>
      <w:r w:rsidRPr="0064016E">
        <w:rPr>
          <w:rFonts w:ascii="Helvetica" w:eastAsia="Times New Roman" w:hAnsi="Helvetica" w:cs="Helvetica"/>
          <w:b/>
          <w:bCs/>
          <w:color w:val="2C3E50"/>
          <w:sz w:val="39"/>
          <w:szCs w:val="39"/>
          <w:lang w:eastAsia="en-ID"/>
        </w:rPr>
        <w:t xml:space="preserve"> </w:t>
      </w:r>
      <w:proofErr w:type="spellStart"/>
      <w:r w:rsidRPr="0064016E">
        <w:rPr>
          <w:rFonts w:ascii="Helvetica" w:eastAsia="Times New Roman" w:hAnsi="Helvetica" w:cs="Helvetica"/>
          <w:b/>
          <w:bCs/>
          <w:color w:val="2C3E50"/>
          <w:sz w:val="39"/>
          <w:szCs w:val="39"/>
          <w:lang w:eastAsia="en-ID"/>
        </w:rPr>
        <w:t>Perwakilan</w:t>
      </w:r>
      <w:proofErr w:type="spellEnd"/>
      <w:r w:rsidRPr="0064016E">
        <w:rPr>
          <w:rFonts w:ascii="Helvetica" w:eastAsia="Times New Roman" w:hAnsi="Helvetica" w:cs="Helvetica"/>
          <w:b/>
          <w:bCs/>
          <w:color w:val="2C3E50"/>
          <w:sz w:val="39"/>
          <w:szCs w:val="39"/>
          <w:lang w:eastAsia="en-ID"/>
        </w:rPr>
        <w:t xml:space="preserve"> </w:t>
      </w:r>
      <w:proofErr w:type="spellStart"/>
      <w:r w:rsidRPr="0064016E">
        <w:rPr>
          <w:rFonts w:ascii="Helvetica" w:eastAsia="Times New Roman" w:hAnsi="Helvetica" w:cs="Helvetica"/>
          <w:b/>
          <w:bCs/>
          <w:color w:val="2C3E50"/>
          <w:sz w:val="39"/>
          <w:szCs w:val="39"/>
          <w:lang w:eastAsia="en-ID"/>
        </w:rPr>
        <w:t>Diplomatik</w:t>
      </w:r>
      <w:proofErr w:type="spellEnd"/>
    </w:p>
    <w:p w14:paraId="2D404A14" w14:textId="77777777" w:rsidR="0064016E" w:rsidRPr="0064016E" w:rsidRDefault="0064016E" w:rsidP="0064016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Pengertian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diplomatik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atau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corps diplomatic/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politis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(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permanen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)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adalah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melakukan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peranan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(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tugas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)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bidang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politik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kegiatannya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meliputi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semua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kepentingan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Indonesia, yang wilayah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kerjanya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meliputi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seluruh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wilayah negara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penerima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atau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seluruh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bidang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kegiatan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suatu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organisasi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internasional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16669F4F" w14:textId="77777777" w:rsidR="0064016E" w:rsidRPr="0064016E" w:rsidRDefault="0064016E" w:rsidP="0064016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Menurut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Keppres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Nomor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108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Tahun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2003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tentang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organisasi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Diplomatik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Republik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Indonesia di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Luar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Negeri,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pengertian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diplomatik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ialah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kedutaan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besar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RI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serta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perutusan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RI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menjalankan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kegiatan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diplomatik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pada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seluruh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wilayah negara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menerima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dan/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atau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dalam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organisasi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internasional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guna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mewakili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dan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memperjuangkan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bangsa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negara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maupun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pemerintah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RI.</w:t>
      </w:r>
    </w:p>
    <w:p w14:paraId="4D44BDC3" w14:textId="77777777" w:rsidR="00406581" w:rsidRPr="00406581" w:rsidRDefault="0064016E" w:rsidP="00406581">
      <w:pPr>
        <w:rPr>
          <w:rFonts w:ascii="Arial" w:hAnsi="Arial" w:cs="Arial"/>
          <w:color w:val="2C3E50"/>
          <w:sz w:val="24"/>
          <w:szCs w:val="24"/>
          <w:shd w:val="clear" w:color="auto" w:fill="FFFFFF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Definisi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adalah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berbagai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kegiatannya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mewakili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dalam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melaksanakan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hubungan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dengan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atau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suatu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dan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organisasi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internasional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.</w:t>
      </w:r>
    </w:p>
    <w:p w14:paraId="2ED50D49" w14:textId="2F6EEB47" w:rsidR="0064016E" w:rsidRPr="00406581" w:rsidRDefault="0064016E" w:rsidP="00406581">
      <w:pPr>
        <w:rPr>
          <w:rFonts w:ascii="Arial" w:hAnsi="Arial" w:cs="Arial"/>
          <w:color w:val="2C3E50"/>
          <w:shd w:val="clear" w:color="auto" w:fill="FFFFFF"/>
        </w:rPr>
      </w:pPr>
      <w:proofErr w:type="spellStart"/>
      <w:r>
        <w:rPr>
          <w:rFonts w:ascii="Helvetica" w:hAnsi="Helvetica" w:cs="Helvetica"/>
          <w:color w:val="2C3E50"/>
          <w:sz w:val="39"/>
          <w:szCs w:val="39"/>
        </w:rPr>
        <w:t>Tugas</w:t>
      </w:r>
      <w:proofErr w:type="spellEnd"/>
      <w:r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9"/>
          <w:szCs w:val="39"/>
        </w:rPr>
        <w:t>Pokok</w:t>
      </w:r>
      <w:proofErr w:type="spellEnd"/>
      <w:r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9"/>
          <w:szCs w:val="39"/>
        </w:rPr>
        <w:t>Perwakilan</w:t>
      </w:r>
      <w:proofErr w:type="spellEnd"/>
      <w:r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9"/>
          <w:szCs w:val="39"/>
        </w:rPr>
        <w:t>Diplomatik</w:t>
      </w:r>
      <w:proofErr w:type="spellEnd"/>
    </w:p>
    <w:p w14:paraId="3E6B792B" w14:textId="3D52619A" w:rsidR="0064016E" w:rsidRPr="00406581" w:rsidRDefault="0064016E" w:rsidP="006401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 w:rsidRPr="00406581">
        <w:rPr>
          <w:rFonts w:ascii="Arial" w:hAnsi="Arial" w:cs="Arial"/>
          <w:color w:val="2C3E50"/>
        </w:rPr>
        <w:lastRenderedPageBreak/>
        <w:t>Perwakilan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diplomatik</w:t>
      </w:r>
      <w:proofErr w:type="spellEnd"/>
      <w:r w:rsidRPr="00406581">
        <w:rPr>
          <w:rFonts w:ascii="Arial" w:hAnsi="Arial" w:cs="Arial"/>
          <w:color w:val="2C3E50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</w:rPr>
        <w:t>Republik</w:t>
      </w:r>
      <w:proofErr w:type="spellEnd"/>
      <w:r w:rsidRPr="00406581">
        <w:rPr>
          <w:rFonts w:ascii="Arial" w:hAnsi="Arial" w:cs="Arial"/>
          <w:color w:val="2C3E50"/>
        </w:rPr>
        <w:t xml:space="preserve"> Indonesia </w:t>
      </w:r>
      <w:proofErr w:type="spellStart"/>
      <w:r w:rsidRPr="00406581">
        <w:rPr>
          <w:rFonts w:ascii="Arial" w:hAnsi="Arial" w:cs="Arial"/>
          <w:color w:val="2C3E50"/>
        </w:rPr>
        <w:t>bisa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berbentuk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Kedutaan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Besar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Republik</w:t>
      </w:r>
      <w:proofErr w:type="spellEnd"/>
      <w:r w:rsidRPr="00406581">
        <w:rPr>
          <w:rFonts w:ascii="Arial" w:hAnsi="Arial" w:cs="Arial"/>
          <w:color w:val="2C3E50"/>
        </w:rPr>
        <w:t xml:space="preserve"> Indonesia (KBRI) yang </w:t>
      </w:r>
      <w:proofErr w:type="spellStart"/>
      <w:r w:rsidRPr="00406581">
        <w:rPr>
          <w:rFonts w:ascii="Arial" w:hAnsi="Arial" w:cs="Arial"/>
          <w:color w:val="2C3E50"/>
        </w:rPr>
        <w:t>ditempatkan</w:t>
      </w:r>
      <w:proofErr w:type="spellEnd"/>
      <w:r w:rsidRPr="00406581">
        <w:rPr>
          <w:rFonts w:ascii="Arial" w:hAnsi="Arial" w:cs="Arial"/>
          <w:color w:val="2C3E50"/>
        </w:rPr>
        <w:t xml:space="preserve"> pada </w:t>
      </w:r>
      <w:proofErr w:type="spellStart"/>
      <w:r w:rsidRPr="00406581">
        <w:rPr>
          <w:rFonts w:ascii="Arial" w:hAnsi="Arial" w:cs="Arial"/>
          <w:color w:val="2C3E50"/>
        </w:rPr>
        <w:t>suatu</w:t>
      </w:r>
      <w:proofErr w:type="spellEnd"/>
      <w:r w:rsidRPr="00406581">
        <w:rPr>
          <w:rFonts w:ascii="Arial" w:hAnsi="Arial" w:cs="Arial"/>
          <w:color w:val="2C3E50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</w:rPr>
        <w:t>tertentu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serta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perutusan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tetap</w:t>
      </w:r>
      <w:proofErr w:type="spellEnd"/>
      <w:r w:rsidRPr="00406581">
        <w:rPr>
          <w:rFonts w:ascii="Arial" w:hAnsi="Arial" w:cs="Arial"/>
          <w:color w:val="2C3E50"/>
        </w:rPr>
        <w:t xml:space="preserve"> RI. </w:t>
      </w:r>
      <w:proofErr w:type="spellStart"/>
      <w:r w:rsidRPr="00406581">
        <w:rPr>
          <w:rFonts w:ascii="Arial" w:hAnsi="Arial" w:cs="Arial"/>
          <w:color w:val="2C3E50"/>
        </w:rPr>
        <w:t>Mengenai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tugas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pokok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dari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perwakilan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diplomatik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diantaranya</w:t>
      </w:r>
      <w:proofErr w:type="spellEnd"/>
      <w:r w:rsidR="00406581" w:rsidRPr="00406581">
        <w:rPr>
          <w:rFonts w:ascii="Arial" w:hAnsi="Arial" w:cs="Arial"/>
          <w:color w:val="2C3E50"/>
        </w:rPr>
        <w:t>:</w:t>
      </w:r>
    </w:p>
    <w:p w14:paraId="3C1443AF" w14:textId="77777777" w:rsidR="0064016E" w:rsidRPr="00406581" w:rsidRDefault="0064016E" w:rsidP="00640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Negosiasi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melakukan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perundingan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bersama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kepala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ataupun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menteri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luar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negeri pada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dimana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di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tempatkan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70755AFA" w14:textId="77777777" w:rsidR="0064016E" w:rsidRPr="00406581" w:rsidRDefault="0064016E" w:rsidP="00640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Proteksi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melindungi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kepentingan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dengan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warga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negaranya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pada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dimana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ditempatkan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613010D2" w14:textId="77777777" w:rsidR="0064016E" w:rsidRPr="00406581" w:rsidRDefault="0064016E" w:rsidP="00640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Representasi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melakukan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protes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melaksanakan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penyelidikan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pertanyaan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bersama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pemerintah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serta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mewakili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kebijaksanaan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politik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pemerintah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negaranya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0C0226A1" w14:textId="77777777" w:rsidR="0064016E" w:rsidRPr="00406581" w:rsidRDefault="0064016E" w:rsidP="00640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Observasi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memberi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keterangan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terkait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peristiwa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terjadi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sebuah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mungkin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bisa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mempengaruhi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oleh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kepentingan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negaranya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499095E6" w14:textId="77777777" w:rsidR="0064016E" w:rsidRPr="00406581" w:rsidRDefault="0064016E" w:rsidP="00640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Persahabatan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untuk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meningkatkan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interaksi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persahabatan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antara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pengirim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dan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baik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bidang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ekonomi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budaya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atau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ilmu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pengetahuan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teknologi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74A228F1" w14:textId="77777777" w:rsidR="00406581" w:rsidRDefault="0064016E">
      <w:pPr>
        <w:rPr>
          <w:rFonts w:ascii="Arial" w:hAnsi="Arial" w:cs="Arial"/>
          <w:color w:val="2C3E50"/>
          <w:sz w:val="24"/>
          <w:szCs w:val="24"/>
          <w:shd w:val="clear" w:color="auto" w:fill="FFFFFF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Saat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seorang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menjalankan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tugasnya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luar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negeri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maka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ia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harus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menjauhkan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dari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kegiatan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berbau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mencampuri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urusan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penerimanya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.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Apabila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langgar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seorang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diplomat,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maka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bisa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menyatakan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jika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tersebut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menjadi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persona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nongrata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,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artinya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harus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meninggalkan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negara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. </w:t>
      </w:r>
    </w:p>
    <w:p w14:paraId="74909339" w14:textId="51243215" w:rsidR="0064016E" w:rsidRPr="00406581" w:rsidRDefault="0064016E">
      <w:pPr>
        <w:rPr>
          <w:rFonts w:ascii="Arial" w:hAnsi="Arial" w:cs="Arial"/>
          <w:color w:val="2C3E50"/>
          <w:sz w:val="24"/>
          <w:szCs w:val="24"/>
          <w:shd w:val="clear" w:color="auto" w:fill="FFFFFF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Berdasarkan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peraturan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hukum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internasional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,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memiliki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kekebalan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sepenuhnya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.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Kekebalan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seorang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diantaranya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yaitu</w:t>
      </w:r>
      <w:proofErr w:type="spellEnd"/>
      <w:r w:rsidRPr="00406581">
        <w:rPr>
          <w:rFonts w:ascii="Arial" w:hAnsi="Arial" w:cs="Arial"/>
          <w:color w:val="2C3E50"/>
          <w:sz w:val="24"/>
          <w:szCs w:val="24"/>
          <w:shd w:val="clear" w:color="auto" w:fill="FFFFFF"/>
        </w:rPr>
        <w:t>:</w:t>
      </w:r>
    </w:p>
    <w:p w14:paraId="05CF8EF0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Memiliki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terhadap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jangkauan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hukum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telah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berlaku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pada negara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penerima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06AB435D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Adanya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jaminan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keamanan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untuk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jiwa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istri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anak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maupun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harta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bendanya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734406C5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Memiliki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untuk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penggeledahan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dari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gedung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kedutaan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maupun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tempat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tinggalnya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13C4B86B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Adanya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untuk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mengadakan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komunikasi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menggunakan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kata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sandi</w:t>
      </w:r>
      <w:proofErr w:type="spellEnd"/>
    </w:p>
    <w:p w14:paraId="7CE3964B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Adanya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dalam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membayar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pajak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4209A8A4" w14:textId="77777777" w:rsidR="0064016E" w:rsidRPr="0064016E" w:rsidRDefault="0064016E" w:rsidP="006401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Memiliki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untuk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mengibarkan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bendera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kedutaan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tempatnya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tinggalnya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serta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kebebasan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pada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pemeriksaan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polisi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1753BA89" w14:textId="77777777" w:rsidR="0064016E" w:rsidRPr="0064016E" w:rsidRDefault="0064016E" w:rsidP="0064016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Singkatnya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tugas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pokok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Perwakilan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Diplomatik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diantaranya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proofErr w:type="gram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yaitu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:</w:t>
      </w:r>
      <w:proofErr w:type="gramEnd"/>
    </w:p>
    <w:p w14:paraId="0227C6BB" w14:textId="77777777" w:rsidR="0064016E" w:rsidRPr="0064016E" w:rsidRDefault="0064016E" w:rsidP="0064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Mewakili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dalam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arti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seluas-luasnya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untuk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mengadakan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perundingan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masalah-masalah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dihadapi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dua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dan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berusaha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menyelesaikannya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4AFFA6CF" w14:textId="77777777" w:rsidR="0064016E" w:rsidRPr="0064016E" w:rsidRDefault="0064016E" w:rsidP="0064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Menyelenggarakan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hubungan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dengan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lain (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membawa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suara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resmi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negaranya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).</w:t>
      </w:r>
    </w:p>
    <w:p w14:paraId="4CAF39DA" w14:textId="77777777" w:rsidR="0064016E" w:rsidRPr="0064016E" w:rsidRDefault="0064016E" w:rsidP="0064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Mengurus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dan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memelihara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kepentingan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negaranya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di negara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ditempati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794B4B31" w14:textId="77777777" w:rsidR="0064016E" w:rsidRPr="0064016E" w:rsidRDefault="0064016E" w:rsidP="006401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Memberikan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informasi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kepada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negaranya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tentang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negara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ditempati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sebatas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yang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diperbolehkan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oleh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hukum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internasional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61B908C2" w14:textId="77777777" w:rsidR="00406581" w:rsidRDefault="0064016E" w:rsidP="00406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Jika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dianggap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perlu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bisa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bertindak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sebagai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pencatat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sipil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pemberian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paspor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 xml:space="preserve">, dan </w:t>
      </w:r>
      <w:proofErr w:type="spellStart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sebagainya</w:t>
      </w:r>
      <w:proofErr w:type="spellEnd"/>
      <w:r w:rsidRPr="0064016E">
        <w:rPr>
          <w:rFonts w:ascii="Arial" w:eastAsia="Times New Roman" w:hAnsi="Arial" w:cs="Arial"/>
          <w:color w:val="2C3E50"/>
          <w:sz w:val="24"/>
          <w:szCs w:val="24"/>
          <w:lang w:eastAsia="en-ID"/>
        </w:rPr>
        <w:t>.</w:t>
      </w:r>
    </w:p>
    <w:p w14:paraId="1BC243C0" w14:textId="25023BB3" w:rsidR="0064016E" w:rsidRPr="00406581" w:rsidRDefault="0064016E" w:rsidP="004065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E50"/>
          <w:sz w:val="24"/>
          <w:szCs w:val="24"/>
          <w:lang w:eastAsia="en-ID"/>
        </w:rPr>
      </w:pPr>
      <w:proofErr w:type="spellStart"/>
      <w:r w:rsidRPr="00406581">
        <w:rPr>
          <w:rFonts w:ascii="Helvetica" w:hAnsi="Helvetica" w:cs="Helvetica"/>
          <w:color w:val="2C3E50"/>
          <w:sz w:val="39"/>
          <w:szCs w:val="39"/>
        </w:rPr>
        <w:lastRenderedPageBreak/>
        <w:t>Peranan</w:t>
      </w:r>
      <w:proofErr w:type="spellEnd"/>
      <w:r w:rsidRPr="00406581"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 w:rsidRPr="00406581">
        <w:rPr>
          <w:rFonts w:ascii="Helvetica" w:hAnsi="Helvetica" w:cs="Helvetica"/>
          <w:color w:val="2C3E50"/>
          <w:sz w:val="39"/>
          <w:szCs w:val="39"/>
        </w:rPr>
        <w:t>Perwakilan</w:t>
      </w:r>
      <w:proofErr w:type="spellEnd"/>
      <w:r w:rsidRPr="00406581"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 w:rsidRPr="00406581">
        <w:rPr>
          <w:rFonts w:ascii="Helvetica" w:hAnsi="Helvetica" w:cs="Helvetica"/>
          <w:color w:val="2C3E50"/>
          <w:sz w:val="39"/>
          <w:szCs w:val="39"/>
        </w:rPr>
        <w:t>Diplomatik</w:t>
      </w:r>
      <w:proofErr w:type="spellEnd"/>
    </w:p>
    <w:p w14:paraId="7220CE03" w14:textId="77777777" w:rsid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Arial" w:hAnsi="Arial" w:cs="Arial"/>
          <w:color w:val="2C3E50"/>
        </w:rPr>
        <w:t>Pembuatan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perjanjian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internasional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dilaksanakan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melalui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perundangan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melibatkan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beberapa</w:t>
      </w:r>
      <w:proofErr w:type="spellEnd"/>
      <w:r>
        <w:rPr>
          <w:rFonts w:ascii="Arial" w:hAnsi="Arial" w:cs="Arial"/>
          <w:color w:val="2C3E50"/>
        </w:rPr>
        <w:t xml:space="preserve"> wakil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masing </w:t>
      </w:r>
      <w:proofErr w:type="spellStart"/>
      <w:r>
        <w:rPr>
          <w:rFonts w:ascii="Arial" w:hAnsi="Arial" w:cs="Arial"/>
          <w:color w:val="2C3E50"/>
        </w:rPr>
        <w:t>masing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pembuat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perjanjian</w:t>
      </w:r>
      <w:proofErr w:type="spellEnd"/>
      <w:r>
        <w:rPr>
          <w:rFonts w:ascii="Arial" w:hAnsi="Arial" w:cs="Arial"/>
          <w:color w:val="2C3E50"/>
        </w:rPr>
        <w:t xml:space="preserve">. Peran yang di </w:t>
      </w:r>
      <w:proofErr w:type="spellStart"/>
      <w:r>
        <w:rPr>
          <w:rFonts w:ascii="Arial" w:hAnsi="Arial" w:cs="Arial"/>
          <w:color w:val="2C3E50"/>
        </w:rPr>
        <w:t>miliki</w:t>
      </w:r>
      <w:proofErr w:type="spellEnd"/>
      <w:r>
        <w:rPr>
          <w:rFonts w:ascii="Arial" w:hAnsi="Arial" w:cs="Arial"/>
          <w:color w:val="2C3E50"/>
        </w:rPr>
        <w:t xml:space="preserve"> oleh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berkaitan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dengan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hubungan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antar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bangsa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Semua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kegiatan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hubungan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antar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bangsa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atau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antar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intinya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diplomasi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yakni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usaha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memelihara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hubungan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diantara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negara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Aktivitas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diplomasi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dilaksanakan</w:t>
      </w:r>
      <w:proofErr w:type="spellEnd"/>
      <w:r>
        <w:rPr>
          <w:rFonts w:ascii="Arial" w:hAnsi="Arial" w:cs="Arial"/>
          <w:color w:val="2C3E50"/>
        </w:rPr>
        <w:t xml:space="preserve"> para diplomat, </w:t>
      </w:r>
      <w:proofErr w:type="spellStart"/>
      <w:r>
        <w:rPr>
          <w:rFonts w:ascii="Arial" w:hAnsi="Arial" w:cs="Arial"/>
          <w:color w:val="2C3E50"/>
        </w:rPr>
        <w:t>yaitu</w:t>
      </w:r>
      <w:proofErr w:type="spellEnd"/>
      <w:r>
        <w:rPr>
          <w:rFonts w:ascii="Arial" w:hAnsi="Arial" w:cs="Arial"/>
          <w:color w:val="2C3E50"/>
        </w:rPr>
        <w:t xml:space="preserve"> orang-orang yang </w:t>
      </w:r>
      <w:proofErr w:type="spellStart"/>
      <w:r>
        <w:rPr>
          <w:rFonts w:ascii="Arial" w:hAnsi="Arial" w:cs="Arial"/>
          <w:color w:val="2C3E50"/>
        </w:rPr>
        <w:t>mewakili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secara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resmi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sebuah</w:t>
      </w:r>
      <w:proofErr w:type="spellEnd"/>
      <w:r>
        <w:rPr>
          <w:rFonts w:ascii="Arial" w:hAnsi="Arial" w:cs="Arial"/>
          <w:color w:val="2C3E50"/>
        </w:rPr>
        <w:t xml:space="preserve"> negara pada </w:t>
      </w:r>
      <w:proofErr w:type="spellStart"/>
      <w:r>
        <w:rPr>
          <w:rFonts w:ascii="Arial" w:hAnsi="Arial" w:cs="Arial"/>
          <w:color w:val="2C3E50"/>
        </w:rPr>
        <w:t>hubungan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resmi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satu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dengan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lainnya</w:t>
      </w:r>
      <w:proofErr w:type="spellEnd"/>
      <w:r>
        <w:rPr>
          <w:rFonts w:ascii="Arial" w:hAnsi="Arial" w:cs="Arial"/>
          <w:color w:val="2C3E50"/>
        </w:rPr>
        <w:t xml:space="preserve">. Para wakil </w:t>
      </w:r>
      <w:proofErr w:type="spellStart"/>
      <w:r>
        <w:rPr>
          <w:rFonts w:ascii="Arial" w:hAnsi="Arial" w:cs="Arial"/>
          <w:color w:val="2C3E50"/>
        </w:rPr>
        <w:t>tersebut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diakreditasi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atau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diakui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secara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resmi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menjadi</w:t>
      </w:r>
      <w:proofErr w:type="spellEnd"/>
      <w:r>
        <w:rPr>
          <w:rFonts w:ascii="Arial" w:hAnsi="Arial" w:cs="Arial"/>
          <w:color w:val="2C3E50"/>
        </w:rPr>
        <w:t xml:space="preserve"> wakil </w:t>
      </w:r>
      <w:proofErr w:type="spellStart"/>
      <w:r>
        <w:rPr>
          <w:rFonts w:ascii="Arial" w:hAnsi="Arial" w:cs="Arial"/>
          <w:color w:val="2C3E50"/>
        </w:rPr>
        <w:t>negaranya</w:t>
      </w:r>
      <w:proofErr w:type="spellEnd"/>
      <w:r>
        <w:rPr>
          <w:rFonts w:ascii="Arial" w:hAnsi="Arial" w:cs="Arial"/>
          <w:color w:val="2C3E50"/>
        </w:rPr>
        <w:t xml:space="preserve"> oleh negara </w:t>
      </w:r>
      <w:proofErr w:type="spellStart"/>
      <w:r>
        <w:rPr>
          <w:rFonts w:ascii="Arial" w:hAnsi="Arial" w:cs="Arial"/>
          <w:color w:val="2C3E50"/>
        </w:rPr>
        <w:t>pengirim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atau</w:t>
      </w:r>
      <w:proofErr w:type="spellEnd"/>
      <w:r>
        <w:rPr>
          <w:rFonts w:ascii="Arial" w:hAnsi="Arial" w:cs="Arial"/>
          <w:color w:val="2C3E50"/>
        </w:rPr>
        <w:t xml:space="preserve"> oleh negara </w:t>
      </w:r>
      <w:proofErr w:type="spellStart"/>
      <w:r>
        <w:rPr>
          <w:rFonts w:ascii="Arial" w:hAnsi="Arial" w:cs="Arial"/>
          <w:color w:val="2C3E50"/>
        </w:rPr>
        <w:t>penerimanya</w:t>
      </w:r>
      <w:proofErr w:type="spellEnd"/>
      <w:r>
        <w:rPr>
          <w:rFonts w:ascii="Arial" w:hAnsi="Arial" w:cs="Arial"/>
          <w:color w:val="2C3E50"/>
        </w:rPr>
        <w:t>.</w:t>
      </w:r>
    </w:p>
    <w:p w14:paraId="491330E7" w14:textId="43FA3DC7" w:rsidR="0064016E" w:rsidRP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Helvetica" w:hAnsi="Helvetica" w:cs="Helvetica"/>
          <w:color w:val="2C3E50"/>
          <w:sz w:val="39"/>
          <w:szCs w:val="39"/>
        </w:rPr>
        <w:t>Hak</w:t>
      </w:r>
      <w:proofErr w:type="spellEnd"/>
      <w:r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9"/>
          <w:szCs w:val="39"/>
        </w:rPr>
        <w:t>Perwakilan</w:t>
      </w:r>
      <w:proofErr w:type="spellEnd"/>
      <w:r>
        <w:rPr>
          <w:rFonts w:ascii="Helvetica" w:hAnsi="Helvetica" w:cs="Helvetica"/>
          <w:color w:val="2C3E5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9"/>
          <w:szCs w:val="39"/>
        </w:rPr>
        <w:t>Diplomatik</w:t>
      </w:r>
      <w:proofErr w:type="spellEnd"/>
    </w:p>
    <w:p w14:paraId="410B11F2" w14:textId="77777777" w:rsid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mendapatkan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kekebalan</w:t>
      </w:r>
      <w:proofErr w:type="spellEnd"/>
      <w:r>
        <w:rPr>
          <w:rFonts w:ascii="Arial" w:hAnsi="Arial" w:cs="Arial"/>
          <w:color w:val="2C3E50"/>
        </w:rPr>
        <w:t xml:space="preserve"> (</w:t>
      </w:r>
      <w:proofErr w:type="spellStart"/>
      <w:r>
        <w:rPr>
          <w:rFonts w:ascii="Arial" w:hAnsi="Arial" w:cs="Arial"/>
          <w:color w:val="2C3E50"/>
        </w:rPr>
        <w:t>imunitet</w:t>
      </w:r>
      <w:proofErr w:type="spellEnd"/>
      <w:r>
        <w:rPr>
          <w:rFonts w:ascii="Arial" w:hAnsi="Arial" w:cs="Arial"/>
          <w:color w:val="2C3E50"/>
        </w:rPr>
        <w:t xml:space="preserve">) dan </w:t>
      </w:r>
      <w:proofErr w:type="spellStart"/>
      <w:r>
        <w:rPr>
          <w:rFonts w:ascii="Arial" w:hAnsi="Arial" w:cs="Arial"/>
          <w:color w:val="2C3E50"/>
        </w:rPr>
        <w:t>hak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istimewa</w:t>
      </w:r>
      <w:proofErr w:type="spellEnd"/>
      <w:r>
        <w:rPr>
          <w:rFonts w:ascii="Arial" w:hAnsi="Arial" w:cs="Arial"/>
          <w:color w:val="2C3E50"/>
        </w:rPr>
        <w:t xml:space="preserve"> (</w:t>
      </w:r>
      <w:proofErr w:type="spellStart"/>
      <w:r>
        <w:rPr>
          <w:rFonts w:ascii="Arial" w:hAnsi="Arial" w:cs="Arial"/>
          <w:color w:val="2C3E50"/>
        </w:rPr>
        <w:t>previllage</w:t>
      </w:r>
      <w:proofErr w:type="spellEnd"/>
      <w:r>
        <w:rPr>
          <w:rFonts w:ascii="Arial" w:hAnsi="Arial" w:cs="Arial"/>
          <w:color w:val="2C3E50"/>
        </w:rPr>
        <w:t xml:space="preserve">), yang </w:t>
      </w:r>
      <w:proofErr w:type="spellStart"/>
      <w:r>
        <w:rPr>
          <w:rFonts w:ascii="Arial" w:hAnsi="Arial" w:cs="Arial"/>
          <w:color w:val="2C3E50"/>
        </w:rPr>
        <w:t>bertujuan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untuk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memperlancar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tugas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>.</w:t>
      </w:r>
    </w:p>
    <w:p w14:paraId="5F794755" w14:textId="7132B307" w:rsidR="0064016E" w:rsidRP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Helvetica" w:hAnsi="Helvetica" w:cs="Helvetica"/>
          <w:color w:val="2C3E50"/>
          <w:sz w:val="36"/>
          <w:szCs w:val="36"/>
        </w:rPr>
        <w:t>Hak</w:t>
      </w:r>
      <w:proofErr w:type="spellEnd"/>
      <w:r>
        <w:rPr>
          <w:rFonts w:ascii="Helvetica" w:hAnsi="Helvetica" w:cs="Helvetica"/>
          <w:color w:val="2C3E50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6"/>
          <w:szCs w:val="36"/>
        </w:rPr>
        <w:t>Imunitet</w:t>
      </w:r>
      <w:proofErr w:type="spellEnd"/>
      <w:r>
        <w:rPr>
          <w:rFonts w:ascii="Helvetica" w:hAnsi="Helvetica" w:cs="Helvetica"/>
          <w:color w:val="2C3E50"/>
          <w:sz w:val="36"/>
          <w:szCs w:val="36"/>
        </w:rPr>
        <w:t xml:space="preserve"> (</w:t>
      </w:r>
      <w:proofErr w:type="spellStart"/>
      <w:r>
        <w:rPr>
          <w:rFonts w:ascii="Helvetica" w:hAnsi="Helvetica" w:cs="Helvetica"/>
          <w:color w:val="2C3E50"/>
          <w:sz w:val="36"/>
          <w:szCs w:val="36"/>
        </w:rPr>
        <w:t>Kekebalan</w:t>
      </w:r>
      <w:proofErr w:type="spellEnd"/>
      <w:r>
        <w:rPr>
          <w:rFonts w:ascii="Helvetica" w:hAnsi="Helvetica" w:cs="Helvetica"/>
          <w:color w:val="2C3E50"/>
          <w:sz w:val="36"/>
          <w:szCs w:val="36"/>
        </w:rPr>
        <w:t>)</w:t>
      </w:r>
    </w:p>
    <w:p w14:paraId="4AB264A4" w14:textId="77777777" w:rsidR="0064016E" w:rsidRDefault="0064016E" w:rsidP="006401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Arial" w:hAnsi="Arial" w:cs="Arial"/>
          <w:color w:val="2C3E50"/>
        </w:rPr>
        <w:t>Hak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immunitet</w:t>
      </w:r>
      <w:proofErr w:type="spellEnd"/>
      <w:r>
        <w:rPr>
          <w:rFonts w:ascii="Arial" w:hAnsi="Arial" w:cs="Arial"/>
          <w:color w:val="2C3E50"/>
        </w:rPr>
        <w:t xml:space="preserve"> (</w:t>
      </w:r>
      <w:proofErr w:type="spellStart"/>
      <w:r>
        <w:rPr>
          <w:rFonts w:ascii="Arial" w:hAnsi="Arial" w:cs="Arial"/>
          <w:color w:val="2C3E50"/>
        </w:rPr>
        <w:t>kekebalan</w:t>
      </w:r>
      <w:proofErr w:type="spellEnd"/>
      <w:r>
        <w:rPr>
          <w:rFonts w:ascii="Arial" w:hAnsi="Arial" w:cs="Arial"/>
          <w:color w:val="2C3E50"/>
        </w:rPr>
        <w:t xml:space="preserve">) </w:t>
      </w:r>
      <w:proofErr w:type="spellStart"/>
      <w:r>
        <w:rPr>
          <w:rFonts w:ascii="Arial" w:hAnsi="Arial" w:cs="Arial"/>
          <w:color w:val="2C3E50"/>
        </w:rPr>
        <w:t>adalah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untuk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tidak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dapat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dituntut</w:t>
      </w:r>
      <w:proofErr w:type="spellEnd"/>
      <w:r>
        <w:rPr>
          <w:rFonts w:ascii="Arial" w:hAnsi="Arial" w:cs="Arial"/>
          <w:color w:val="2C3E50"/>
        </w:rPr>
        <w:t xml:space="preserve"> di </w:t>
      </w:r>
      <w:proofErr w:type="spellStart"/>
      <w:r>
        <w:rPr>
          <w:rFonts w:ascii="Arial" w:hAnsi="Arial" w:cs="Arial"/>
          <w:color w:val="2C3E50"/>
        </w:rPr>
        <w:t>muka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pengadilan</w:t>
      </w:r>
      <w:proofErr w:type="spellEnd"/>
      <w:r>
        <w:rPr>
          <w:rFonts w:ascii="Arial" w:hAnsi="Arial" w:cs="Arial"/>
          <w:color w:val="2C3E50"/>
        </w:rPr>
        <w:t xml:space="preserve"> negara </w:t>
      </w:r>
      <w:proofErr w:type="spellStart"/>
      <w:r>
        <w:rPr>
          <w:rFonts w:ascii="Arial" w:hAnsi="Arial" w:cs="Arial"/>
          <w:color w:val="2C3E50"/>
        </w:rPr>
        <w:t>penerima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atas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segala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perbuatan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anggota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segala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peristiwa</w:t>
      </w:r>
      <w:proofErr w:type="spellEnd"/>
      <w:r>
        <w:rPr>
          <w:rFonts w:ascii="Arial" w:hAnsi="Arial" w:cs="Arial"/>
          <w:color w:val="2C3E50"/>
        </w:rPr>
        <w:t xml:space="preserve"> di </w:t>
      </w:r>
      <w:proofErr w:type="spellStart"/>
      <w:r>
        <w:rPr>
          <w:rFonts w:ascii="Arial" w:hAnsi="Arial" w:cs="Arial"/>
          <w:color w:val="2C3E50"/>
        </w:rPr>
        <w:t>kantor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 xml:space="preserve">, dan </w:t>
      </w:r>
      <w:proofErr w:type="spellStart"/>
      <w:r>
        <w:rPr>
          <w:rFonts w:ascii="Arial" w:hAnsi="Arial" w:cs="Arial"/>
          <w:color w:val="2C3E50"/>
        </w:rPr>
        <w:t>jaminan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kerahasiaan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administrasi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>.</w:t>
      </w:r>
    </w:p>
    <w:p w14:paraId="38CBCADC" w14:textId="77777777" w:rsidR="0064016E" w:rsidRPr="00406581" w:rsidRDefault="0064016E" w:rsidP="006401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a</w:t>
      </w:r>
      <w:r w:rsidRPr="00406581">
        <w:rPr>
          <w:rFonts w:ascii="Arial" w:hAnsi="Arial" w:cs="Arial"/>
          <w:color w:val="2C3E50"/>
        </w:rPr>
        <w:t xml:space="preserve">. </w:t>
      </w:r>
      <w:proofErr w:type="spellStart"/>
      <w:r w:rsidRPr="00406581">
        <w:rPr>
          <w:rFonts w:ascii="Arial" w:hAnsi="Arial" w:cs="Arial"/>
          <w:color w:val="2C3E50"/>
        </w:rPr>
        <w:t>Pribadi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pejabat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diplomatik</w:t>
      </w:r>
      <w:proofErr w:type="spellEnd"/>
      <w:r w:rsidRPr="00406581">
        <w:rPr>
          <w:rFonts w:ascii="Arial" w:hAnsi="Arial" w:cs="Arial"/>
          <w:color w:val="2C3E50"/>
        </w:rPr>
        <w:t xml:space="preserve">, yang </w:t>
      </w:r>
      <w:proofErr w:type="spellStart"/>
      <w:r w:rsidRPr="00406581">
        <w:rPr>
          <w:rFonts w:ascii="Arial" w:hAnsi="Arial" w:cs="Arial"/>
          <w:color w:val="2C3E50"/>
        </w:rPr>
        <w:t>meliputi</w:t>
      </w:r>
      <w:proofErr w:type="spellEnd"/>
      <w:r w:rsidRPr="00406581">
        <w:rPr>
          <w:rFonts w:ascii="Arial" w:hAnsi="Arial" w:cs="Arial"/>
          <w:color w:val="2C3E50"/>
        </w:rPr>
        <w:t>:</w:t>
      </w:r>
    </w:p>
    <w:p w14:paraId="7D32273F" w14:textId="77777777" w:rsidR="0064016E" w:rsidRPr="00406581" w:rsidRDefault="0064016E" w:rsidP="0064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Kekebalan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alat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kekuasaan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0818871D" w14:textId="77777777" w:rsidR="0064016E" w:rsidRPr="00406581" w:rsidRDefault="0064016E" w:rsidP="0064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Anggota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tidak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tunduk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kepada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yuridiksi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di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dalam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30041451" w14:textId="77777777" w:rsidR="0064016E" w:rsidRPr="00406581" w:rsidRDefault="0064016E" w:rsidP="0064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Inviabilty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artinya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tidak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dapat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diganggu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gugat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278C246B" w14:textId="77777777" w:rsidR="0064016E" w:rsidRPr="00406581" w:rsidRDefault="0064016E" w:rsidP="0064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Hak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mendapat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perlindungan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gangguan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atau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serangan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atas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kebebasan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dan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kehormatannya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465DF12A" w14:textId="77777777" w:rsidR="0064016E" w:rsidRPr="00406581" w:rsidRDefault="0064016E" w:rsidP="00640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Kekebalan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kewajiban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untuk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menjadi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saksi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47B1FD2C" w14:textId="77777777" w:rsid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proofErr w:type="gramStart"/>
      <w:r>
        <w:rPr>
          <w:rFonts w:ascii="Arial" w:hAnsi="Arial" w:cs="Arial"/>
          <w:color w:val="2C3E50"/>
        </w:rPr>
        <w:t>b.Kantor</w:t>
      </w:r>
      <w:proofErr w:type="spellEnd"/>
      <w:proofErr w:type="gramEnd"/>
      <w:r w:rsidR="00406581">
        <w:rPr>
          <w:rFonts w:ascii="Arial" w:hAnsi="Arial" w:cs="Arial"/>
          <w:color w:val="2C3E50"/>
        </w:rPr>
        <w:t xml:space="preserve"> </w:t>
      </w:r>
      <w:r>
        <w:rPr>
          <w:rFonts w:ascii="Arial" w:hAnsi="Arial" w:cs="Arial"/>
          <w:color w:val="2C3E50"/>
        </w:rPr>
        <w:t xml:space="preserve">dan </w:t>
      </w:r>
      <w:proofErr w:type="spellStart"/>
      <w:r>
        <w:rPr>
          <w:rFonts w:ascii="Arial" w:hAnsi="Arial" w:cs="Arial"/>
          <w:color w:val="2C3E50"/>
        </w:rPr>
        <w:t>rumah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dinas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Perwakilan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Diplomatik</w:t>
      </w:r>
      <w:proofErr w:type="spellEnd"/>
      <w:r>
        <w:rPr>
          <w:rFonts w:ascii="Arial" w:hAnsi="Arial" w:cs="Arial"/>
          <w:color w:val="2C3E50"/>
        </w:rPr>
        <w:t>.</w:t>
      </w:r>
      <w:r>
        <w:rPr>
          <w:rFonts w:ascii="Arial" w:hAnsi="Arial" w:cs="Arial"/>
          <w:color w:val="2C3E50"/>
        </w:rPr>
        <w:br/>
        <w:t xml:space="preserve">c. Surat </w:t>
      </w:r>
      <w:proofErr w:type="spellStart"/>
      <w:r>
        <w:rPr>
          <w:rFonts w:ascii="Arial" w:hAnsi="Arial" w:cs="Arial"/>
          <w:color w:val="2C3E50"/>
        </w:rPr>
        <w:t>menyurat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arsip</w:t>
      </w:r>
      <w:proofErr w:type="spellEnd"/>
      <w:r>
        <w:rPr>
          <w:rFonts w:ascii="Arial" w:hAnsi="Arial" w:cs="Arial"/>
          <w:color w:val="2C3E50"/>
        </w:rPr>
        <w:t xml:space="preserve"> dan </w:t>
      </w:r>
      <w:proofErr w:type="spellStart"/>
      <w:r>
        <w:rPr>
          <w:rFonts w:ascii="Arial" w:hAnsi="Arial" w:cs="Arial"/>
          <w:color w:val="2C3E50"/>
        </w:rPr>
        <w:t>dokumen</w:t>
      </w:r>
      <w:proofErr w:type="spellEnd"/>
      <w:r>
        <w:rPr>
          <w:rFonts w:ascii="Arial" w:hAnsi="Arial" w:cs="Arial"/>
          <w:color w:val="2C3E50"/>
        </w:rPr>
        <w:t>.</w:t>
      </w:r>
    </w:p>
    <w:p w14:paraId="342F03DD" w14:textId="59811290" w:rsidR="0064016E" w:rsidRPr="00406581" w:rsidRDefault="0064016E" w:rsidP="004065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>
        <w:rPr>
          <w:rFonts w:ascii="Helvetica" w:hAnsi="Helvetica" w:cs="Helvetica"/>
          <w:color w:val="2C3E50"/>
          <w:sz w:val="36"/>
          <w:szCs w:val="36"/>
        </w:rPr>
        <w:t>Hak</w:t>
      </w:r>
      <w:proofErr w:type="spellEnd"/>
      <w:r>
        <w:rPr>
          <w:rFonts w:ascii="Helvetica" w:hAnsi="Helvetica" w:cs="Helvetica"/>
          <w:color w:val="2C3E50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36"/>
          <w:szCs w:val="36"/>
        </w:rPr>
        <w:t>Ekstrateritorial</w:t>
      </w:r>
      <w:proofErr w:type="spellEnd"/>
    </w:p>
    <w:p w14:paraId="0AB40E27" w14:textId="77777777" w:rsidR="0064016E" w:rsidRPr="00406581" w:rsidRDefault="0064016E" w:rsidP="006401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C3E50"/>
        </w:rPr>
      </w:pPr>
      <w:proofErr w:type="spellStart"/>
      <w:r w:rsidRPr="00406581">
        <w:rPr>
          <w:rFonts w:ascii="Arial" w:hAnsi="Arial" w:cs="Arial"/>
          <w:color w:val="2C3E50"/>
        </w:rPr>
        <w:t>Hak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ekstrateritorial</w:t>
      </w:r>
      <w:proofErr w:type="spellEnd"/>
      <w:r w:rsidRPr="00406581">
        <w:rPr>
          <w:rFonts w:ascii="Arial" w:hAnsi="Arial" w:cs="Arial"/>
          <w:color w:val="2C3E50"/>
        </w:rPr>
        <w:t xml:space="preserve"> </w:t>
      </w:r>
      <w:proofErr w:type="spellStart"/>
      <w:r w:rsidRPr="00406581">
        <w:rPr>
          <w:rFonts w:ascii="Arial" w:hAnsi="Arial" w:cs="Arial"/>
          <w:color w:val="2C3E50"/>
        </w:rPr>
        <w:t>yaitu</w:t>
      </w:r>
      <w:proofErr w:type="spellEnd"/>
      <w:r w:rsidRPr="00406581">
        <w:rPr>
          <w:rFonts w:ascii="Arial" w:hAnsi="Arial" w:cs="Arial"/>
          <w:color w:val="2C3E50"/>
        </w:rPr>
        <w:t>:</w:t>
      </w:r>
    </w:p>
    <w:p w14:paraId="388FB1FB" w14:textId="77777777" w:rsidR="0064016E" w:rsidRPr="00406581" w:rsidRDefault="0064016E" w:rsidP="006401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Hak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tidak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dapat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diberlakukan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segala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hukum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negara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penerima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pribadi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anggota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kantor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, dan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fasilitas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7BABAC6B" w14:textId="15D7A808" w:rsidR="0064016E" w:rsidRDefault="0064016E" w:rsidP="006401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Hak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kebebasan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Diplomat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terhadap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daerah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Perwakilan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Diplomatik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dari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segala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tindakan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 xml:space="preserve"> yang </w:t>
      </w:r>
      <w:proofErr w:type="spellStart"/>
      <w:r w:rsidRPr="00406581">
        <w:rPr>
          <w:rFonts w:ascii="Arial" w:hAnsi="Arial" w:cs="Arial"/>
          <w:color w:val="2C3E50"/>
          <w:sz w:val="24"/>
          <w:szCs w:val="24"/>
        </w:rPr>
        <w:t>dilakukannya</w:t>
      </w:r>
      <w:proofErr w:type="spellEnd"/>
      <w:r w:rsidRPr="00406581">
        <w:rPr>
          <w:rFonts w:ascii="Arial" w:hAnsi="Arial" w:cs="Arial"/>
          <w:color w:val="2C3E50"/>
          <w:sz w:val="24"/>
          <w:szCs w:val="24"/>
        </w:rPr>
        <w:t>.</w:t>
      </w:r>
    </w:p>
    <w:p w14:paraId="0D55E7B7" w14:textId="28559178" w:rsidR="00611D76" w:rsidRDefault="00611D76" w:rsidP="00611D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</w:p>
    <w:p w14:paraId="75BA7ADD" w14:textId="77777777" w:rsidR="00611D76" w:rsidRDefault="00611D76" w:rsidP="00611D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C3E50"/>
          <w:sz w:val="24"/>
          <w:szCs w:val="24"/>
        </w:rPr>
      </w:pPr>
    </w:p>
    <w:p w14:paraId="0B10791B" w14:textId="4C7D3516" w:rsidR="00611D76" w:rsidRPr="00611D76" w:rsidRDefault="00611D76" w:rsidP="00611D7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2C3E50"/>
          <w:sz w:val="36"/>
          <w:szCs w:val="36"/>
        </w:rPr>
      </w:pPr>
      <w:proofErr w:type="spellStart"/>
      <w:r w:rsidRPr="00611D76">
        <w:rPr>
          <w:rFonts w:ascii="Arial" w:hAnsi="Arial" w:cs="Arial"/>
          <w:b/>
          <w:bCs/>
          <w:color w:val="2C3E50"/>
          <w:sz w:val="36"/>
          <w:szCs w:val="36"/>
        </w:rPr>
        <w:lastRenderedPageBreak/>
        <w:t>Perwakilan</w:t>
      </w:r>
      <w:proofErr w:type="spellEnd"/>
      <w:r w:rsidRPr="00611D76">
        <w:rPr>
          <w:rFonts w:ascii="Arial" w:hAnsi="Arial" w:cs="Arial"/>
          <w:b/>
          <w:bCs/>
          <w:color w:val="2C3E50"/>
          <w:sz w:val="36"/>
          <w:szCs w:val="36"/>
        </w:rPr>
        <w:t xml:space="preserve"> </w:t>
      </w:r>
      <w:proofErr w:type="spellStart"/>
      <w:r w:rsidRPr="00611D76">
        <w:rPr>
          <w:rFonts w:ascii="Arial" w:hAnsi="Arial" w:cs="Arial"/>
          <w:b/>
          <w:bCs/>
          <w:color w:val="2C3E50"/>
          <w:sz w:val="36"/>
          <w:szCs w:val="36"/>
        </w:rPr>
        <w:t>Konsuler</w:t>
      </w:r>
      <w:proofErr w:type="spellEnd"/>
    </w:p>
    <w:p w14:paraId="3CE8B9E7" w14:textId="719A2224" w:rsidR="00611D76" w:rsidRDefault="003471CE" w:rsidP="00611D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Perwakilan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Konsu</w:t>
      </w:r>
      <w:r w:rsidR="00611D76">
        <w:rPr>
          <w:rFonts w:ascii="Georgia" w:hAnsi="Georgia"/>
          <w:color w:val="000000"/>
          <w:sz w:val="27"/>
          <w:szCs w:val="27"/>
          <w:shd w:val="clear" w:color="auto" w:fill="FFFFFF"/>
        </w:rPr>
        <w:t>l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er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merupakan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suatu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perwakilan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negara yang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kegiatan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aktivitasnya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itu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melingkupi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semua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kepentingan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negara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pengirim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di/pada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bidang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konsu</w:t>
      </w:r>
      <w:r w:rsidR="00611D76">
        <w:rPr>
          <w:rFonts w:ascii="Georgia" w:hAnsi="Georgia"/>
          <w:color w:val="000000"/>
          <w:sz w:val="27"/>
          <w:szCs w:val="27"/>
          <w:shd w:val="clear" w:color="auto" w:fill="FFFFFF"/>
        </w:rPr>
        <w:t>l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er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(non-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politik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serta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juga wilayah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kerjanya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itu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meliputi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wilayah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propinsi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(negara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bagian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) negara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penerima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14:paraId="2197C466" w14:textId="0644E5F2" w:rsidR="003471CE" w:rsidRPr="00611D76" w:rsidRDefault="003471CE" w:rsidP="00611D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39"/>
          <w:szCs w:val="39"/>
        </w:rPr>
        <w:t>Tugas</w:t>
      </w:r>
      <w:proofErr w:type="spellEnd"/>
      <w:r>
        <w:rPr>
          <w:rFonts w:ascii="Georgia" w:hAnsi="Georgia"/>
          <w:color w:val="000000"/>
          <w:sz w:val="39"/>
          <w:szCs w:val="39"/>
        </w:rPr>
        <w:t xml:space="preserve"> </w:t>
      </w:r>
      <w:proofErr w:type="spellStart"/>
      <w:r>
        <w:rPr>
          <w:rFonts w:ascii="Georgia" w:hAnsi="Georgia"/>
          <w:color w:val="000000"/>
          <w:sz w:val="39"/>
          <w:szCs w:val="39"/>
        </w:rPr>
        <w:t>pokok</w:t>
      </w:r>
      <w:proofErr w:type="spellEnd"/>
      <w:r>
        <w:rPr>
          <w:rFonts w:ascii="Georgia" w:hAnsi="Georgia"/>
          <w:color w:val="000000"/>
          <w:sz w:val="39"/>
          <w:szCs w:val="39"/>
        </w:rPr>
        <w:t xml:space="preserve"> </w:t>
      </w:r>
      <w:proofErr w:type="spellStart"/>
      <w:r>
        <w:rPr>
          <w:rFonts w:ascii="Georgia" w:hAnsi="Georgia"/>
          <w:color w:val="000000"/>
          <w:sz w:val="39"/>
          <w:szCs w:val="39"/>
        </w:rPr>
        <w:t>Perwakilan</w:t>
      </w:r>
      <w:proofErr w:type="spellEnd"/>
      <w:r>
        <w:rPr>
          <w:rFonts w:ascii="Georgia" w:hAnsi="Georgia"/>
          <w:color w:val="000000"/>
          <w:sz w:val="39"/>
          <w:szCs w:val="39"/>
        </w:rPr>
        <w:t xml:space="preserve"> </w:t>
      </w:r>
      <w:proofErr w:type="spellStart"/>
      <w:r>
        <w:rPr>
          <w:rFonts w:ascii="Georgia" w:hAnsi="Georgia"/>
          <w:color w:val="000000"/>
          <w:sz w:val="39"/>
          <w:szCs w:val="39"/>
        </w:rPr>
        <w:t>Konsu</w:t>
      </w:r>
      <w:r w:rsidR="00611D76">
        <w:rPr>
          <w:rFonts w:ascii="Georgia" w:hAnsi="Georgia"/>
          <w:color w:val="000000"/>
          <w:sz w:val="39"/>
          <w:szCs w:val="39"/>
        </w:rPr>
        <w:t>l</w:t>
      </w:r>
      <w:r>
        <w:rPr>
          <w:rFonts w:ascii="Georgia" w:hAnsi="Georgia"/>
          <w:color w:val="000000"/>
          <w:sz w:val="39"/>
          <w:szCs w:val="39"/>
        </w:rPr>
        <w:t>er</w:t>
      </w:r>
      <w:proofErr w:type="spellEnd"/>
    </w:p>
    <w:p w14:paraId="56563626" w14:textId="7B77FAD1" w:rsidR="003471CE" w:rsidRPr="00611D76" w:rsidRDefault="003471CE" w:rsidP="003471C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Tugas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pokok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dari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Perwakilan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Konsu</w:t>
      </w:r>
      <w:r w:rsidR="00611D76" w:rsidRPr="00611D76">
        <w:rPr>
          <w:rFonts w:ascii="Arial" w:hAnsi="Arial" w:cs="Arial"/>
          <w:color w:val="000000"/>
        </w:rPr>
        <w:t>l</w:t>
      </w:r>
      <w:r w:rsidRPr="00611D76">
        <w:rPr>
          <w:rFonts w:ascii="Arial" w:hAnsi="Arial" w:cs="Arial"/>
          <w:color w:val="000000"/>
        </w:rPr>
        <w:t>er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antara</w:t>
      </w:r>
      <w:proofErr w:type="spellEnd"/>
      <w:r w:rsidRPr="00611D76">
        <w:rPr>
          <w:rFonts w:ascii="Arial" w:hAnsi="Arial" w:cs="Arial"/>
          <w:color w:val="000000"/>
        </w:rPr>
        <w:t xml:space="preserve"> lain </w:t>
      </w:r>
      <w:proofErr w:type="spellStart"/>
      <w:r w:rsidRPr="00611D76">
        <w:rPr>
          <w:rFonts w:ascii="Arial" w:hAnsi="Arial" w:cs="Arial"/>
          <w:color w:val="000000"/>
        </w:rPr>
        <w:t>mewakili</w:t>
      </w:r>
      <w:proofErr w:type="spellEnd"/>
      <w:r w:rsidRPr="00611D76">
        <w:rPr>
          <w:rFonts w:ascii="Arial" w:hAnsi="Arial" w:cs="Arial"/>
          <w:color w:val="000000"/>
        </w:rPr>
        <w:t xml:space="preserve"> negara </w:t>
      </w:r>
      <w:proofErr w:type="spellStart"/>
      <w:r w:rsidRPr="00611D76">
        <w:rPr>
          <w:rFonts w:ascii="Arial" w:hAnsi="Arial" w:cs="Arial"/>
          <w:color w:val="000000"/>
        </w:rPr>
        <w:t>pengirim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dalam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tertentu</w:t>
      </w:r>
      <w:proofErr w:type="spellEnd"/>
      <w:r w:rsidRPr="00611D76">
        <w:rPr>
          <w:rFonts w:ascii="Arial" w:hAnsi="Arial" w:cs="Arial"/>
          <w:color w:val="000000"/>
        </w:rPr>
        <w:t xml:space="preserve"> non </w:t>
      </w:r>
      <w:proofErr w:type="spellStart"/>
      <w:r w:rsidRPr="00611D76">
        <w:rPr>
          <w:rFonts w:ascii="Arial" w:hAnsi="Arial" w:cs="Arial"/>
          <w:color w:val="000000"/>
        </w:rPr>
        <w:t>politik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itu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sesuai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dengan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kebutuhan</w:t>
      </w:r>
      <w:proofErr w:type="spellEnd"/>
      <w:r w:rsidRPr="00611D76">
        <w:rPr>
          <w:rFonts w:ascii="Arial" w:hAnsi="Arial" w:cs="Arial"/>
          <w:color w:val="000000"/>
        </w:rPr>
        <w:t xml:space="preserve"> dan juga </w:t>
      </w:r>
      <w:proofErr w:type="spellStart"/>
      <w:r w:rsidRPr="00611D76">
        <w:rPr>
          <w:rFonts w:ascii="Arial" w:hAnsi="Arial" w:cs="Arial"/>
          <w:color w:val="000000"/>
        </w:rPr>
        <w:t>kebijaksanaan</w:t>
      </w:r>
      <w:proofErr w:type="spellEnd"/>
      <w:r w:rsidRPr="00611D76">
        <w:rPr>
          <w:rFonts w:ascii="Arial" w:hAnsi="Arial" w:cs="Arial"/>
          <w:color w:val="000000"/>
        </w:rPr>
        <w:t xml:space="preserve"> negara </w:t>
      </w:r>
      <w:proofErr w:type="spellStart"/>
      <w:r w:rsidRPr="00611D76">
        <w:rPr>
          <w:rFonts w:ascii="Arial" w:hAnsi="Arial" w:cs="Arial"/>
          <w:color w:val="000000"/>
        </w:rPr>
        <w:t>pengirim</w:t>
      </w:r>
      <w:proofErr w:type="spellEnd"/>
      <w:r w:rsidRPr="00611D76">
        <w:rPr>
          <w:rFonts w:ascii="Arial" w:hAnsi="Arial" w:cs="Arial"/>
          <w:color w:val="000000"/>
        </w:rPr>
        <w:t>.</w:t>
      </w:r>
    </w:p>
    <w:p w14:paraId="44683961" w14:textId="20924DA7" w:rsidR="003471CE" w:rsidRDefault="003471CE" w:rsidP="003471C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Contohnya</w:t>
      </w:r>
      <w:proofErr w:type="spellEnd"/>
      <w:r w:rsidRPr="00611D76">
        <w:rPr>
          <w:rFonts w:ascii="Arial" w:hAnsi="Arial" w:cs="Arial"/>
          <w:color w:val="000000"/>
        </w:rPr>
        <w:t xml:space="preserve">: pada </w:t>
      </w: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ekonomi</w:t>
      </w:r>
      <w:proofErr w:type="spellEnd"/>
      <w:r w:rsidRPr="00611D76">
        <w:rPr>
          <w:rFonts w:ascii="Arial" w:hAnsi="Arial" w:cs="Arial"/>
          <w:color w:val="000000"/>
        </w:rPr>
        <w:t xml:space="preserve">, pada </w:t>
      </w: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kebudayaan</w:t>
      </w:r>
      <w:proofErr w:type="spellEnd"/>
      <w:r w:rsidRPr="00611D76">
        <w:rPr>
          <w:rFonts w:ascii="Arial" w:hAnsi="Arial" w:cs="Arial"/>
          <w:color w:val="000000"/>
        </w:rPr>
        <w:t xml:space="preserve">, pada </w:t>
      </w: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ilmu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pengetahuan</w:t>
      </w:r>
      <w:proofErr w:type="spellEnd"/>
      <w:r w:rsidRPr="00611D76">
        <w:rPr>
          <w:rFonts w:ascii="Arial" w:hAnsi="Arial" w:cs="Arial"/>
          <w:color w:val="000000"/>
        </w:rPr>
        <w:t xml:space="preserve"> dan lain </w:t>
      </w:r>
      <w:proofErr w:type="spellStart"/>
      <w:r w:rsidRPr="00611D76">
        <w:rPr>
          <w:rFonts w:ascii="Arial" w:hAnsi="Arial" w:cs="Arial"/>
          <w:color w:val="000000"/>
        </w:rPr>
        <w:t>sebagainya</w:t>
      </w:r>
      <w:proofErr w:type="spellEnd"/>
      <w:r w:rsidRPr="00611D76">
        <w:rPr>
          <w:rFonts w:ascii="Arial" w:hAnsi="Arial" w:cs="Arial"/>
          <w:color w:val="000000"/>
        </w:rPr>
        <w:t>.</w:t>
      </w:r>
    </w:p>
    <w:p w14:paraId="27B9CA26" w14:textId="406B60A4" w:rsidR="00611D76" w:rsidRDefault="00611D76" w:rsidP="003471C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Tugas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perwakilan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konsuler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adalah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mengurusi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kepentingan</w:t>
      </w:r>
      <w:proofErr w:type="spellEnd"/>
      <w:r w:rsidRPr="00611D76">
        <w:rPr>
          <w:rFonts w:ascii="Arial" w:hAnsi="Arial" w:cs="Arial"/>
          <w:color w:val="000000"/>
        </w:rPr>
        <w:t xml:space="preserve"> negara dan </w:t>
      </w:r>
      <w:proofErr w:type="spellStart"/>
      <w:r w:rsidRPr="00611D76">
        <w:rPr>
          <w:rFonts w:ascii="Arial" w:hAnsi="Arial" w:cs="Arial"/>
          <w:color w:val="000000"/>
        </w:rPr>
        <w:t>warga</w:t>
      </w:r>
      <w:proofErr w:type="spellEnd"/>
      <w:r w:rsidRPr="00611D76">
        <w:rPr>
          <w:rFonts w:ascii="Arial" w:hAnsi="Arial" w:cs="Arial"/>
          <w:color w:val="000000"/>
        </w:rPr>
        <w:t xml:space="preserve"> negara di negara lain </w:t>
      </w:r>
      <w:proofErr w:type="spellStart"/>
      <w:r w:rsidRPr="00611D76">
        <w:rPr>
          <w:rFonts w:ascii="Arial" w:hAnsi="Arial" w:cs="Arial"/>
          <w:color w:val="000000"/>
        </w:rPr>
        <w:t>menyangkut</w:t>
      </w:r>
      <w:proofErr w:type="spellEnd"/>
    </w:p>
    <w:p w14:paraId="72673EE1" w14:textId="57763B71" w:rsidR="00057E9D" w:rsidRDefault="00057E9D" w:rsidP="00057E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Ekonomi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yaitu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menciptakan</w:t>
      </w:r>
      <w:proofErr w:type="spellEnd"/>
      <w:r w:rsidRPr="00611D76">
        <w:rPr>
          <w:rFonts w:ascii="Arial" w:hAnsi="Arial" w:cs="Arial"/>
          <w:color w:val="000000"/>
        </w:rPr>
        <w:t xml:space="preserve"> tata </w:t>
      </w:r>
      <w:proofErr w:type="spellStart"/>
      <w:r w:rsidRPr="00611D76">
        <w:rPr>
          <w:rFonts w:ascii="Arial" w:hAnsi="Arial" w:cs="Arial"/>
          <w:color w:val="000000"/>
        </w:rPr>
        <w:t>ekonomi</w:t>
      </w:r>
      <w:proofErr w:type="spellEnd"/>
      <w:r w:rsidRPr="00611D76">
        <w:rPr>
          <w:rFonts w:ascii="Arial" w:hAnsi="Arial" w:cs="Arial"/>
          <w:color w:val="000000"/>
        </w:rPr>
        <w:t xml:space="preserve"> dunia </w:t>
      </w:r>
      <w:proofErr w:type="spellStart"/>
      <w:r w:rsidRPr="00611D76">
        <w:rPr>
          <w:rFonts w:ascii="Arial" w:hAnsi="Arial" w:cs="Arial"/>
          <w:color w:val="000000"/>
        </w:rPr>
        <w:t>baru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dengan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menggalakkan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ekspor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komoditas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nonmigas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promosi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perdagangan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mengawasi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pelayanan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pelaksanaan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perjanjian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perdagangan</w:t>
      </w:r>
      <w:proofErr w:type="spellEnd"/>
      <w:r w:rsidRPr="00611D76">
        <w:rPr>
          <w:rFonts w:ascii="Arial" w:hAnsi="Arial" w:cs="Arial"/>
          <w:color w:val="000000"/>
        </w:rPr>
        <w:t xml:space="preserve"> dan lain-lain</w:t>
      </w:r>
    </w:p>
    <w:p w14:paraId="6DD33A2C" w14:textId="78D20045" w:rsidR="00057E9D" w:rsidRDefault="00057E9D" w:rsidP="00057E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Bidang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Kebudayaan</w:t>
      </w:r>
      <w:proofErr w:type="spellEnd"/>
      <w:r w:rsidRPr="00611D76">
        <w:rPr>
          <w:rFonts w:ascii="Arial" w:hAnsi="Arial" w:cs="Arial"/>
          <w:color w:val="000000"/>
        </w:rPr>
        <w:t xml:space="preserve"> dan </w:t>
      </w:r>
      <w:proofErr w:type="spellStart"/>
      <w:r w:rsidRPr="00611D76">
        <w:rPr>
          <w:rFonts w:ascii="Arial" w:hAnsi="Arial" w:cs="Arial"/>
          <w:color w:val="000000"/>
        </w:rPr>
        <w:t>Ilmu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Pengetahuan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seperti</w:t>
      </w:r>
      <w:proofErr w:type="spellEnd"/>
      <w:r w:rsidRPr="00611D76">
        <w:rPr>
          <w:rFonts w:ascii="Arial" w:hAnsi="Arial" w:cs="Arial"/>
          <w:color w:val="000000"/>
        </w:rPr>
        <w:t xml:space="preserve">; </w:t>
      </w:r>
      <w:proofErr w:type="spellStart"/>
      <w:r w:rsidRPr="00611D76">
        <w:rPr>
          <w:rFonts w:ascii="Arial" w:hAnsi="Arial" w:cs="Arial"/>
          <w:color w:val="000000"/>
        </w:rPr>
        <w:t>tukar-menukar</w:t>
      </w:r>
      <w:proofErr w:type="spellEnd"/>
      <w:r w:rsidRPr="00611D76">
        <w:rPr>
          <w:rFonts w:ascii="Arial" w:hAnsi="Arial" w:cs="Arial"/>
          <w:color w:val="000000"/>
        </w:rPr>
        <w:t xml:space="preserve"> </w:t>
      </w:r>
      <w:proofErr w:type="spellStart"/>
      <w:r w:rsidRPr="00611D76">
        <w:rPr>
          <w:rFonts w:ascii="Arial" w:hAnsi="Arial" w:cs="Arial"/>
          <w:color w:val="000000"/>
        </w:rPr>
        <w:t>pelajar</w:t>
      </w:r>
      <w:proofErr w:type="spellEnd"/>
      <w:r w:rsidRPr="00611D76">
        <w:rPr>
          <w:rFonts w:ascii="Arial" w:hAnsi="Arial" w:cs="Arial"/>
          <w:color w:val="000000"/>
        </w:rPr>
        <w:t xml:space="preserve">, </w:t>
      </w:r>
      <w:proofErr w:type="spellStart"/>
      <w:r w:rsidRPr="00611D76">
        <w:rPr>
          <w:rFonts w:ascii="Arial" w:hAnsi="Arial" w:cs="Arial"/>
          <w:color w:val="000000"/>
        </w:rPr>
        <w:t>mahasiswa</w:t>
      </w:r>
      <w:proofErr w:type="spellEnd"/>
      <w:r w:rsidRPr="00611D76">
        <w:rPr>
          <w:rFonts w:ascii="Arial" w:hAnsi="Arial" w:cs="Arial"/>
          <w:color w:val="000000"/>
        </w:rPr>
        <w:t>, dan lain-lain</w:t>
      </w:r>
    </w:p>
    <w:p w14:paraId="2B615074" w14:textId="5CDCC273" w:rsidR="00057E9D" w:rsidRDefault="00057E9D" w:rsidP="00057E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proofErr w:type="spellStart"/>
      <w:r w:rsidRPr="00611D76">
        <w:rPr>
          <w:rFonts w:ascii="Arial" w:hAnsi="Arial" w:cs="Arial"/>
          <w:color w:val="000000"/>
        </w:rPr>
        <w:t>Bidang-bidang</w:t>
      </w:r>
      <w:proofErr w:type="spellEnd"/>
      <w:r w:rsidRPr="00611D76">
        <w:rPr>
          <w:rFonts w:ascii="Arial" w:hAnsi="Arial" w:cs="Arial"/>
          <w:color w:val="000000"/>
        </w:rPr>
        <w:t xml:space="preserve"> lain </w:t>
      </w:r>
      <w:proofErr w:type="spellStart"/>
      <w:r w:rsidRPr="00611D76">
        <w:rPr>
          <w:rFonts w:ascii="Arial" w:hAnsi="Arial" w:cs="Arial"/>
          <w:color w:val="000000"/>
        </w:rPr>
        <w:t>seperti</w:t>
      </w:r>
      <w:proofErr w:type="spellEnd"/>
    </w:p>
    <w:p w14:paraId="11B54FEE" w14:textId="73C82910" w:rsidR="00057E9D" w:rsidRDefault="00057E9D" w:rsidP="00057E9D">
      <w:pPr>
        <w:pStyle w:val="ListParagraph"/>
        <w:numPr>
          <w:ilvl w:val="1"/>
          <w:numId w:val="6"/>
        </w:numPr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Memberikan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paspor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dokumen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perjalanan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kepada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warga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pengirim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visa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atau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dokumen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kepada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orang yang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ingin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mengunjungi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negara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pengirim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;</w:t>
      </w:r>
    </w:p>
    <w:p w14:paraId="11C9979B" w14:textId="77777777" w:rsidR="00057E9D" w:rsidRPr="00611D76" w:rsidRDefault="00057E9D" w:rsidP="00057E9D">
      <w:pPr>
        <w:pStyle w:val="ListParagraph"/>
        <w:numPr>
          <w:ilvl w:val="1"/>
          <w:numId w:val="6"/>
        </w:numPr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Bertindak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sebagai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notaris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pencatat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sipil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serta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menyelenggarakan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fungsi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administratif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lainnya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;</w:t>
      </w:r>
    </w:p>
    <w:p w14:paraId="41763533" w14:textId="78B73AA5" w:rsidR="00057E9D" w:rsidRDefault="00057E9D" w:rsidP="00057E9D">
      <w:pPr>
        <w:pStyle w:val="ListParagraph"/>
        <w:numPr>
          <w:ilvl w:val="1"/>
          <w:numId w:val="6"/>
        </w:numPr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Bertindak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sebagai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subjek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hukum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dalam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praktek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prosedur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pengadilan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atau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badan lain di negara </w:t>
      </w:r>
      <w:proofErr w:type="spellStart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penerima</w:t>
      </w:r>
      <w:proofErr w:type="spellEnd"/>
      <w:r w:rsidRPr="00611D7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2851D1C4" w14:textId="65E90F90" w:rsidR="00057E9D" w:rsidRDefault="00057E9D" w:rsidP="00057E9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3906EC77" w14:textId="59AA734F" w:rsidR="00057E9D" w:rsidRDefault="00057E9D" w:rsidP="00057E9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7B1694FB" w14:textId="2C5E67FB" w:rsidR="00057E9D" w:rsidRDefault="00057E9D" w:rsidP="00057E9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3CC7D955" w14:textId="6EFFAD94" w:rsidR="00057E9D" w:rsidRDefault="00057E9D" w:rsidP="00057E9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: </w:t>
      </w:r>
    </w:p>
    <w:p w14:paraId="61B2FAAE" w14:textId="12C3763F" w:rsidR="00057E9D" w:rsidRDefault="00057E9D" w:rsidP="00057E9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Setelah kalian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memahami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materi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perwakilan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Diplomatik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apa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yang </w:t>
      </w:r>
      <w:proofErr w:type="spellStart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bisa</w:t>
      </w:r>
      <w:proofErr w:type="spellEnd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kalian </w:t>
      </w:r>
      <w:proofErr w:type="spellStart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simpulkan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dari</w:t>
      </w:r>
      <w:proofErr w:type="spellEnd"/>
    </w:p>
    <w:p w14:paraId="7F95671F" w14:textId="5519A990" w:rsidR="00057E9D" w:rsidRDefault="00057E9D" w:rsidP="00057E9D">
      <w:pPr>
        <w:pStyle w:val="ListParagraph"/>
        <w:numPr>
          <w:ilvl w:val="0"/>
          <w:numId w:val="8"/>
        </w:numPr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perwakilan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diplomatic dan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perwakilan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konsuler</w:t>
      </w:r>
      <w:proofErr w:type="spellEnd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dalam</w:t>
      </w:r>
      <w:proofErr w:type="spellEnd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hubungan</w:t>
      </w:r>
      <w:proofErr w:type="spellEnd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 w:rsidR="00E2566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Internasional</w:t>
      </w:r>
      <w:proofErr w:type="spellEnd"/>
    </w:p>
    <w:p w14:paraId="76E43023" w14:textId="6F9C0D4D" w:rsidR="00057E9D" w:rsidRDefault="00057E9D" w:rsidP="00057E9D">
      <w:pPr>
        <w:pStyle w:val="ListParagraph"/>
        <w:numPr>
          <w:ilvl w:val="0"/>
          <w:numId w:val="8"/>
        </w:numPr>
        <w:pBdr>
          <w:bottom w:val="single" w:sz="6" w:space="2" w:color="CCCCCC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Identifikasi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perbedaan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perwakilan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diplomatic dan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perwakilan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konsuler</w:t>
      </w:r>
      <w:proofErr w:type="spellEnd"/>
    </w:p>
    <w:p w14:paraId="50B72893" w14:textId="0C96B325" w:rsidR="00E2566D" w:rsidRDefault="00E2566D" w:rsidP="00E2566D">
      <w:pPr>
        <w:pStyle w:val="ListParagraph"/>
        <w:pBdr>
          <w:bottom w:val="single" w:sz="6" w:space="2" w:color="CCCCCC"/>
        </w:pBd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Di buat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microsoftword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tulis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tangan</w:t>
      </w:r>
      <w:proofErr w:type="spellEnd"/>
    </w:p>
    <w:sectPr w:rsidR="00E2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80F52"/>
    <w:multiLevelType w:val="multilevel"/>
    <w:tmpl w:val="F2F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17C4A"/>
    <w:multiLevelType w:val="multilevel"/>
    <w:tmpl w:val="FCB2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64E3F"/>
    <w:multiLevelType w:val="multilevel"/>
    <w:tmpl w:val="31F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04432"/>
    <w:multiLevelType w:val="multilevel"/>
    <w:tmpl w:val="E64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E4CA5"/>
    <w:multiLevelType w:val="hybridMultilevel"/>
    <w:tmpl w:val="8BFCE5E4"/>
    <w:lvl w:ilvl="0" w:tplc="3AE60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59FA"/>
    <w:multiLevelType w:val="multilevel"/>
    <w:tmpl w:val="403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40721"/>
    <w:multiLevelType w:val="multilevel"/>
    <w:tmpl w:val="5B08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9474C"/>
    <w:multiLevelType w:val="multilevel"/>
    <w:tmpl w:val="DDD8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E"/>
    <w:rsid w:val="00057E9D"/>
    <w:rsid w:val="003471CE"/>
    <w:rsid w:val="00406581"/>
    <w:rsid w:val="00611D76"/>
    <w:rsid w:val="0064016E"/>
    <w:rsid w:val="00E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CAB2"/>
  <w15:chartTrackingRefBased/>
  <w15:docId w15:val="{D064954F-FB06-48C3-8ADA-37DB4F2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0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1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16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4016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NormalWeb">
    <w:name w:val="Normal (Web)"/>
    <w:basedOn w:val="Normal"/>
    <w:uiPriority w:val="99"/>
    <w:unhideWhenUsed/>
    <w:rsid w:val="006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1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grey1">
    <w:name w:val="grey1"/>
    <w:basedOn w:val="Normal"/>
    <w:rsid w:val="0034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61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2</cp:revision>
  <dcterms:created xsi:type="dcterms:W3CDTF">2021-01-12T11:41:00Z</dcterms:created>
  <dcterms:modified xsi:type="dcterms:W3CDTF">2021-01-12T18:22:00Z</dcterms:modified>
</cp:coreProperties>
</file>